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28" w:rsidRPr="0096480A" w:rsidRDefault="009D7335" w:rsidP="00254628">
      <w:pPr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D7335" w:rsidRDefault="009D7335" w:rsidP="009D7335">
      <w:pPr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 обязанности руководителя</w:t>
      </w:r>
      <w:r w:rsidR="00254628" w:rsidRPr="0096480A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службы государственной статистики по Тверской области</w:t>
      </w:r>
    </w:p>
    <w:p w:rsidR="00254628" w:rsidRPr="0096480A" w:rsidRDefault="009D7335" w:rsidP="009D7335">
      <w:pPr>
        <w:ind w:left="85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Иванова Елена Сергеевна </w:t>
      </w:r>
      <w:r w:rsidR="00254628" w:rsidRPr="0096480A">
        <w:rPr>
          <w:rFonts w:ascii="Times New Roman" w:hAnsi="Times New Roman" w:cs="Times New Roman"/>
          <w:sz w:val="24"/>
          <w:szCs w:val="24"/>
        </w:rPr>
        <w:br/>
      </w:r>
      <w:r w:rsidR="00F469EE">
        <w:rPr>
          <w:rFonts w:ascii="Times New Roman" w:hAnsi="Times New Roman" w:cs="Times New Roman"/>
          <w:sz w:val="24"/>
          <w:szCs w:val="24"/>
        </w:rPr>
        <w:t>22 июля 2022 г. № ЕИ-</w:t>
      </w:r>
      <w:bookmarkStart w:id="0" w:name="_GoBack"/>
      <w:bookmarkEnd w:id="0"/>
      <w:r w:rsidR="00F469EE">
        <w:rPr>
          <w:rFonts w:ascii="Times New Roman" w:hAnsi="Times New Roman" w:cs="Times New Roman"/>
          <w:sz w:val="24"/>
          <w:szCs w:val="24"/>
        </w:rPr>
        <w:t>71-10/268-ВД</w:t>
      </w:r>
    </w:p>
    <w:p w:rsidR="00ED7C76" w:rsidRPr="006C09C8" w:rsidRDefault="00254628" w:rsidP="006C09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09C8">
        <w:rPr>
          <w:rFonts w:ascii="Times New Roman" w:hAnsi="Times New Roman" w:cs="Times New Roman"/>
          <w:b/>
          <w:sz w:val="28"/>
          <w:szCs w:val="24"/>
        </w:rPr>
        <w:t xml:space="preserve">ПЛАН МИНИМИЗАЦИИ КОРРУПЦИОННЫХ РИСКОВ,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6C09C8">
        <w:rPr>
          <w:rFonts w:ascii="Times New Roman" w:hAnsi="Times New Roman" w:cs="Times New Roman"/>
          <w:b/>
          <w:sz w:val="28"/>
          <w:szCs w:val="24"/>
        </w:rPr>
        <w:t>ВОЗНИКАЮЩИХ ПРИ ОСУЩЕСТВЛЕНИИ ЗАКУПОК</w:t>
      </w:r>
    </w:p>
    <w:tbl>
      <w:tblPr>
        <w:tblStyle w:val="a3"/>
        <w:tblW w:w="1589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3223"/>
        <w:gridCol w:w="4394"/>
        <w:gridCol w:w="2126"/>
        <w:gridCol w:w="2410"/>
        <w:gridCol w:w="3167"/>
      </w:tblGrid>
      <w:tr w:rsidR="000C0484" w:rsidRPr="001D3E8B" w:rsidTr="00693A07">
        <w:trPr>
          <w:trHeight w:val="674"/>
        </w:trPr>
        <w:tc>
          <w:tcPr>
            <w:tcW w:w="576" w:type="dxa"/>
            <w:vAlign w:val="center"/>
          </w:tcPr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223" w:type="dxa"/>
            <w:vAlign w:val="center"/>
          </w:tcPr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Краткое наименование </w:t>
            </w:r>
            <w:proofErr w:type="spellStart"/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минимизируемого</w:t>
            </w:r>
            <w:proofErr w:type="spellEnd"/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коррупционного риска</w:t>
            </w:r>
          </w:p>
        </w:tc>
        <w:tc>
          <w:tcPr>
            <w:tcW w:w="4394" w:type="dxa"/>
            <w:vAlign w:val="center"/>
          </w:tcPr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Наименование мер по минимизации коррупционных рисков</w:t>
            </w:r>
          </w:p>
        </w:tc>
        <w:tc>
          <w:tcPr>
            <w:tcW w:w="2126" w:type="dxa"/>
            <w:vAlign w:val="center"/>
          </w:tcPr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Срок (периодичность) реализации</w:t>
            </w:r>
          </w:p>
        </w:tc>
        <w:tc>
          <w:tcPr>
            <w:tcW w:w="2410" w:type="dxa"/>
            <w:vAlign w:val="center"/>
          </w:tcPr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3167" w:type="dxa"/>
            <w:vAlign w:val="center"/>
          </w:tcPr>
          <w:p w:rsidR="006C09C8" w:rsidRPr="00693A07" w:rsidRDefault="006C09C8" w:rsidP="006C0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Планируемый результат</w:t>
            </w:r>
          </w:p>
        </w:tc>
      </w:tr>
      <w:tr w:rsidR="000C0484" w:rsidRPr="001D3E8B" w:rsidTr="00693A07">
        <w:tc>
          <w:tcPr>
            <w:tcW w:w="576" w:type="dxa"/>
          </w:tcPr>
          <w:p w:rsidR="006C09C8" w:rsidRPr="00693A07" w:rsidRDefault="006C09C8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223" w:type="dxa"/>
          </w:tcPr>
          <w:p w:rsidR="006C09C8" w:rsidRPr="00693A07" w:rsidRDefault="000C0484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Отсутствие/неактуальность </w:t>
            </w:r>
            <w:r w:rsidR="006C09C8" w:rsidRPr="00693A07">
              <w:rPr>
                <w:rFonts w:ascii="Times New Roman" w:hAnsi="Times New Roman" w:cs="Times New Roman"/>
                <w:sz w:val="25"/>
                <w:szCs w:val="25"/>
              </w:rPr>
              <w:t>локального акта, регулирующего закупочную деятельность на всех ее этапах</w:t>
            </w:r>
          </w:p>
        </w:tc>
        <w:tc>
          <w:tcPr>
            <w:tcW w:w="4394" w:type="dxa"/>
          </w:tcPr>
          <w:p w:rsidR="006C09C8" w:rsidRPr="00693A07" w:rsidRDefault="000C0484" w:rsidP="00693A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и утверждение/актуализация </w:t>
            </w:r>
            <w:r w:rsidR="00AF61CD">
              <w:rPr>
                <w:rFonts w:ascii="Times New Roman" w:hAnsi="Times New Roman" w:cs="Times New Roman"/>
                <w:sz w:val="25"/>
                <w:szCs w:val="25"/>
              </w:rPr>
              <w:t xml:space="preserve">акта, </w:t>
            </w: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регулирующего закупочную деятельность на всех ее этапах</w:t>
            </w:r>
          </w:p>
        </w:tc>
        <w:tc>
          <w:tcPr>
            <w:tcW w:w="2126" w:type="dxa"/>
          </w:tcPr>
          <w:p w:rsidR="00DA7297" w:rsidRPr="00693A07" w:rsidRDefault="00A44DAF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DA7297" w:rsidRPr="00693A07">
              <w:rPr>
                <w:rFonts w:ascii="Times New Roman" w:hAnsi="Times New Roman" w:cs="Times New Roman"/>
                <w:sz w:val="25"/>
                <w:szCs w:val="25"/>
              </w:rPr>
              <w:t>жегодно</w:t>
            </w:r>
          </w:p>
        </w:tc>
        <w:tc>
          <w:tcPr>
            <w:tcW w:w="2410" w:type="dxa"/>
          </w:tcPr>
          <w:p w:rsidR="006C09C8" w:rsidRPr="00693A07" w:rsidRDefault="000C0484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Финансово-экономический отдел </w:t>
            </w:r>
          </w:p>
          <w:p w:rsidR="000C0484" w:rsidRPr="00693A07" w:rsidRDefault="000C0484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0484" w:rsidRPr="00693A07" w:rsidRDefault="000C0484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Административный отдел</w:t>
            </w:r>
          </w:p>
        </w:tc>
        <w:tc>
          <w:tcPr>
            <w:tcW w:w="3167" w:type="dxa"/>
          </w:tcPr>
          <w:p w:rsidR="006C09C8" w:rsidRPr="00693A07" w:rsidRDefault="00DA7297" w:rsidP="00DA72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Регламентирование осуществления закупок на всех ее этапах</w:t>
            </w:r>
            <w:r w:rsidR="006C09C8"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0C0484" w:rsidRPr="001D3E8B" w:rsidTr="00693A07">
        <w:tc>
          <w:tcPr>
            <w:tcW w:w="576" w:type="dxa"/>
          </w:tcPr>
          <w:p w:rsidR="006C09C8" w:rsidRPr="00693A07" w:rsidRDefault="006C09C8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223" w:type="dxa"/>
          </w:tcPr>
          <w:p w:rsidR="006C09C8" w:rsidRPr="00693A07" w:rsidRDefault="006C09C8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Закупка товаров, работ и услуг при отсутствии потребности</w:t>
            </w:r>
          </w:p>
        </w:tc>
        <w:tc>
          <w:tcPr>
            <w:tcW w:w="4394" w:type="dxa"/>
          </w:tcPr>
          <w:p w:rsidR="006C09C8" w:rsidRPr="00693A07" w:rsidRDefault="00DA7297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Ознакомление с обзором недостатков и нарушений, связанных с признанием закупки необоснованной, по результатам мониторинга нарушений, выявленных в Росстате (ФАС России и Федеральным казначейством)</w:t>
            </w:r>
          </w:p>
        </w:tc>
        <w:tc>
          <w:tcPr>
            <w:tcW w:w="2126" w:type="dxa"/>
          </w:tcPr>
          <w:p w:rsidR="00DA7297" w:rsidRPr="00693A07" w:rsidRDefault="00E36D3A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По мере поступления обзоров</w:t>
            </w:r>
          </w:p>
        </w:tc>
        <w:tc>
          <w:tcPr>
            <w:tcW w:w="2410" w:type="dxa"/>
          </w:tcPr>
          <w:p w:rsidR="00DA7297" w:rsidRPr="00693A07" w:rsidRDefault="00E36D3A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Отделы-заказчики закупок </w:t>
            </w:r>
          </w:p>
          <w:p w:rsidR="00E36D3A" w:rsidRPr="00693A07" w:rsidRDefault="00E36D3A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A7297" w:rsidRPr="00693A07" w:rsidRDefault="00DA7297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Административный отдел</w:t>
            </w:r>
            <w:r w:rsidR="006779BD"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167" w:type="dxa"/>
          </w:tcPr>
          <w:p w:rsidR="006E2CF9" w:rsidRPr="00693A07" w:rsidRDefault="00DA7297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Минимизация возможности включения закупок в план-график закупок товаров, работ, услуг, которые не соответствуют потребностям Тверьстата с целью недопущения избыточного расходования бюджетных средств</w:t>
            </w:r>
          </w:p>
        </w:tc>
      </w:tr>
      <w:tr w:rsidR="000C0484" w:rsidRPr="001D3E8B" w:rsidTr="00693A07">
        <w:tc>
          <w:tcPr>
            <w:tcW w:w="576" w:type="dxa"/>
            <w:vMerge w:val="restart"/>
          </w:tcPr>
          <w:p w:rsidR="006C09C8" w:rsidRPr="00693A07" w:rsidRDefault="006C09C8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3223" w:type="dxa"/>
            <w:vMerge w:val="restart"/>
          </w:tcPr>
          <w:p w:rsidR="006C09C8" w:rsidRPr="00693A07" w:rsidRDefault="006C09C8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Наличие личной заинтересованности</w:t>
            </w:r>
            <w:r w:rsidRPr="00693A07">
              <w:rPr>
                <w:rStyle w:val="a6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между участниками закупок</w:t>
            </w:r>
          </w:p>
        </w:tc>
        <w:tc>
          <w:tcPr>
            <w:tcW w:w="4394" w:type="dxa"/>
          </w:tcPr>
          <w:p w:rsidR="00154B34" w:rsidRPr="00693A07" w:rsidRDefault="001978EE" w:rsidP="00D50C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Ротация не менее 70 процентов членов </w:t>
            </w:r>
            <w:r w:rsidR="00154B34" w:rsidRPr="00693A07">
              <w:rPr>
                <w:rFonts w:ascii="Times New Roman" w:hAnsi="Times New Roman" w:cs="Times New Roman"/>
                <w:sz w:val="25"/>
                <w:szCs w:val="25"/>
              </w:rPr>
              <w:t>единых комиссий по осуществлению закупок товаров, работ, услуг и научно-исследовательских работ</w:t>
            </w:r>
          </w:p>
        </w:tc>
        <w:tc>
          <w:tcPr>
            <w:tcW w:w="2126" w:type="dxa"/>
          </w:tcPr>
          <w:p w:rsidR="006C09C8" w:rsidRPr="00693A07" w:rsidRDefault="00154B34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Один раз в год</w:t>
            </w:r>
          </w:p>
          <w:p w:rsidR="006779BD" w:rsidRPr="00693A07" w:rsidRDefault="006779B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79BD" w:rsidRPr="00693A07" w:rsidRDefault="006779B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79BD" w:rsidRPr="00693A07" w:rsidRDefault="006779B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6779BD" w:rsidRPr="00693A07" w:rsidRDefault="006779BD" w:rsidP="006779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Финансово-экономический отдел </w:t>
            </w:r>
          </w:p>
          <w:p w:rsidR="00D50CFF" w:rsidRPr="00693A07" w:rsidRDefault="00D50CFF" w:rsidP="006779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67" w:type="dxa"/>
          </w:tcPr>
          <w:p w:rsidR="006C09C8" w:rsidRPr="00693A07" w:rsidRDefault="006779B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Недопущение работы в составе комисси</w:t>
            </w:r>
            <w:r w:rsidR="00E36D3A" w:rsidRPr="00693A07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заинтересованных лиц</w:t>
            </w:r>
          </w:p>
          <w:p w:rsidR="00D50CFF" w:rsidRPr="00693A07" w:rsidRDefault="00D50CFF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0CFF" w:rsidRPr="001D3E8B" w:rsidTr="00693A07">
        <w:trPr>
          <w:trHeight w:val="881"/>
        </w:trPr>
        <w:tc>
          <w:tcPr>
            <w:tcW w:w="576" w:type="dxa"/>
            <w:vMerge/>
          </w:tcPr>
          <w:p w:rsidR="00D50CFF" w:rsidRPr="00693A07" w:rsidRDefault="00D50CFF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23" w:type="dxa"/>
            <w:vMerge/>
          </w:tcPr>
          <w:p w:rsidR="00D50CFF" w:rsidRPr="00693A07" w:rsidRDefault="00D50CFF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D50CFF" w:rsidRPr="00693A07" w:rsidRDefault="00D50CFF" w:rsidP="00F25707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Отстранение/самоотвод члена единой комиссии Тверьстата</w:t>
            </w:r>
          </w:p>
        </w:tc>
        <w:tc>
          <w:tcPr>
            <w:tcW w:w="2126" w:type="dxa"/>
          </w:tcPr>
          <w:p w:rsidR="00D50CFF" w:rsidRPr="00693A07" w:rsidRDefault="00D50CFF" w:rsidP="00254628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При необходимости</w:t>
            </w:r>
          </w:p>
        </w:tc>
        <w:tc>
          <w:tcPr>
            <w:tcW w:w="2410" w:type="dxa"/>
          </w:tcPr>
          <w:p w:rsidR="00D50CFF" w:rsidRPr="00693A07" w:rsidRDefault="00D50CFF" w:rsidP="006779B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Члены единой комиссии</w:t>
            </w:r>
          </w:p>
        </w:tc>
        <w:tc>
          <w:tcPr>
            <w:tcW w:w="3167" w:type="dxa"/>
          </w:tcPr>
          <w:p w:rsidR="006E2CF9" w:rsidRPr="00693A07" w:rsidRDefault="00D50CFF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Недопущение работы в составе комиссий заинтересованных лиц</w:t>
            </w:r>
          </w:p>
        </w:tc>
      </w:tr>
      <w:tr w:rsidR="000C0484" w:rsidRPr="001D3E8B" w:rsidTr="00693A07">
        <w:tc>
          <w:tcPr>
            <w:tcW w:w="576" w:type="dxa"/>
            <w:vMerge/>
          </w:tcPr>
          <w:p w:rsidR="006C09C8" w:rsidRPr="00693A07" w:rsidRDefault="006C09C8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23" w:type="dxa"/>
            <w:vMerge/>
          </w:tcPr>
          <w:p w:rsidR="006C09C8" w:rsidRPr="00693A07" w:rsidRDefault="006C09C8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6C09C8" w:rsidRPr="00693A07" w:rsidRDefault="006779B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Приемка поставленных товаров, выполненных работ, оказанны</w:t>
            </w:r>
            <w:r w:rsidR="00693A07">
              <w:rPr>
                <w:rFonts w:ascii="Times New Roman" w:hAnsi="Times New Roman" w:cs="Times New Roman"/>
                <w:sz w:val="25"/>
                <w:szCs w:val="25"/>
              </w:rPr>
              <w:t>х услуг с привлечением в состав</w:t>
            </w: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приемочной комиссии представителей от отделов инициаторов закупки, в соответствии с локальным актом, указанным в пункте 1 настоящего Плана</w:t>
            </w:r>
          </w:p>
        </w:tc>
        <w:tc>
          <w:tcPr>
            <w:tcW w:w="2126" w:type="dxa"/>
          </w:tcPr>
          <w:p w:rsidR="006C09C8" w:rsidRPr="00693A07" w:rsidRDefault="006779BD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</w:tcPr>
          <w:p w:rsidR="006C09C8" w:rsidRPr="00693A07" w:rsidRDefault="0043698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Отделы – инициаторы закупки и функциональные заказчики, в чьих интересах осуществляется закупка</w:t>
            </w:r>
          </w:p>
        </w:tc>
        <w:tc>
          <w:tcPr>
            <w:tcW w:w="3167" w:type="dxa"/>
          </w:tcPr>
          <w:p w:rsidR="006C09C8" w:rsidRPr="00693A07" w:rsidRDefault="0043698D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Определение более полного круга должностных лиц, причастных к осуществлению закупки, для осуществления перекрестного анализа профилей участников закупки, с целью выявления личной заинтересованности</w:t>
            </w:r>
          </w:p>
        </w:tc>
      </w:tr>
      <w:tr w:rsidR="000C0484" w:rsidRPr="001D3E8B" w:rsidTr="00693A07">
        <w:trPr>
          <w:trHeight w:val="1501"/>
        </w:trPr>
        <w:tc>
          <w:tcPr>
            <w:tcW w:w="576" w:type="dxa"/>
            <w:vMerge/>
          </w:tcPr>
          <w:p w:rsidR="006C09C8" w:rsidRPr="00693A07" w:rsidRDefault="006C09C8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23" w:type="dxa"/>
            <w:vMerge/>
          </w:tcPr>
          <w:p w:rsidR="006C09C8" w:rsidRPr="00693A07" w:rsidRDefault="006C09C8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6C09C8" w:rsidRPr="00693A07" w:rsidRDefault="002006EF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Проверка государственных контрактов на предмет личной заинтересованности гражданских служащих, по критериям, указанным в Методических рекомендациях</w:t>
            </w:r>
            <w:r w:rsidRPr="00693A07">
              <w:rPr>
                <w:rStyle w:val="a6"/>
                <w:rFonts w:ascii="Times New Roman" w:hAnsi="Times New Roman" w:cs="Times New Roman"/>
                <w:sz w:val="25"/>
                <w:szCs w:val="25"/>
              </w:rPr>
              <w:footnoteReference w:id="2"/>
            </w:r>
          </w:p>
        </w:tc>
        <w:tc>
          <w:tcPr>
            <w:tcW w:w="2126" w:type="dxa"/>
          </w:tcPr>
          <w:p w:rsidR="006C09C8" w:rsidRPr="00693A07" w:rsidRDefault="002006EF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</w:tcPr>
          <w:p w:rsidR="006C09C8" w:rsidRPr="00693A07" w:rsidRDefault="002006EF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Административный отдел</w:t>
            </w:r>
          </w:p>
        </w:tc>
        <w:tc>
          <w:tcPr>
            <w:tcW w:w="3167" w:type="dxa"/>
          </w:tcPr>
          <w:p w:rsidR="006C09C8" w:rsidRPr="00693A07" w:rsidRDefault="002006EF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Реализация мероприятий, направленных на выявление личной заинтересованности между участниками закупок</w:t>
            </w:r>
          </w:p>
        </w:tc>
      </w:tr>
      <w:tr w:rsidR="000C0484" w:rsidRPr="001D3E8B" w:rsidTr="00693A07">
        <w:trPr>
          <w:trHeight w:val="704"/>
        </w:trPr>
        <w:tc>
          <w:tcPr>
            <w:tcW w:w="576" w:type="dxa"/>
            <w:vMerge/>
          </w:tcPr>
          <w:p w:rsidR="006C09C8" w:rsidRPr="00693A07" w:rsidRDefault="006C09C8" w:rsidP="00F2570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223" w:type="dxa"/>
            <w:vMerge/>
          </w:tcPr>
          <w:p w:rsidR="006C09C8" w:rsidRPr="00693A07" w:rsidRDefault="006C09C8" w:rsidP="00F2570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94" w:type="dxa"/>
          </w:tcPr>
          <w:p w:rsidR="006C09C8" w:rsidRPr="00693A07" w:rsidRDefault="002006EF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Организация добровольного представления служащими в осуществлении закупок, декларации о возможной личной заинтересованности, по форме предусмотренной Методическими рекомендациями</w:t>
            </w:r>
            <w:r w:rsidRPr="00693A07">
              <w:rPr>
                <w:rStyle w:val="a6"/>
                <w:rFonts w:ascii="Times New Roman" w:hAnsi="Times New Roman" w:cs="Times New Roman"/>
                <w:sz w:val="25"/>
                <w:szCs w:val="25"/>
              </w:rPr>
              <w:footnoteReference w:id="3"/>
            </w:r>
            <w:r w:rsidR="00FA3D95" w:rsidRPr="00693A07">
              <w:rPr>
                <w:rFonts w:ascii="Times New Roman" w:hAnsi="Times New Roman" w:cs="Times New Roman"/>
                <w:sz w:val="25"/>
                <w:szCs w:val="25"/>
              </w:rPr>
              <w:t xml:space="preserve"> (Приложение № 1)</w:t>
            </w:r>
          </w:p>
        </w:tc>
        <w:tc>
          <w:tcPr>
            <w:tcW w:w="2126" w:type="dxa"/>
          </w:tcPr>
          <w:p w:rsidR="006C09C8" w:rsidRPr="00693A07" w:rsidRDefault="00FA3D95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Ежегодно</w:t>
            </w:r>
          </w:p>
        </w:tc>
        <w:tc>
          <w:tcPr>
            <w:tcW w:w="2410" w:type="dxa"/>
          </w:tcPr>
          <w:p w:rsidR="006C09C8" w:rsidRPr="00693A07" w:rsidRDefault="00FA3D95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Административный отдел</w:t>
            </w:r>
          </w:p>
        </w:tc>
        <w:tc>
          <w:tcPr>
            <w:tcW w:w="3167" w:type="dxa"/>
          </w:tcPr>
          <w:p w:rsidR="006C09C8" w:rsidRPr="00693A07" w:rsidRDefault="00FB06F9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</w:t>
            </w:r>
          </w:p>
        </w:tc>
      </w:tr>
      <w:tr w:rsidR="00FB06F9" w:rsidRPr="00FB06F9" w:rsidTr="00693A07">
        <w:tc>
          <w:tcPr>
            <w:tcW w:w="576" w:type="dxa"/>
          </w:tcPr>
          <w:p w:rsidR="00FB06F9" w:rsidRPr="00693A07" w:rsidRDefault="00FB06F9" w:rsidP="00FB06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223" w:type="dxa"/>
          </w:tcPr>
          <w:p w:rsidR="00FB06F9" w:rsidRPr="00693A07" w:rsidRDefault="00FB06F9" w:rsidP="00FB06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4394" w:type="dxa"/>
          </w:tcPr>
          <w:p w:rsidR="00FB06F9" w:rsidRPr="00693A07" w:rsidRDefault="00FB06F9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Pr="00693A07">
              <w:rPr>
                <w:rStyle w:val="a6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="00A277A1" w:rsidRPr="00693A07">
              <w:rPr>
                <w:rFonts w:ascii="Times New Roman" w:hAnsi="Times New Roman" w:cs="Times New Roman"/>
                <w:sz w:val="25"/>
                <w:szCs w:val="25"/>
              </w:rPr>
              <w:t>, и последующим сравнением результатов такого анализа и полученных на запросы ответов</w:t>
            </w:r>
          </w:p>
        </w:tc>
        <w:tc>
          <w:tcPr>
            <w:tcW w:w="2126" w:type="dxa"/>
          </w:tcPr>
          <w:p w:rsidR="00FB06F9" w:rsidRPr="00693A07" w:rsidRDefault="00A277A1" w:rsidP="0025462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0" w:type="dxa"/>
          </w:tcPr>
          <w:p w:rsidR="00FB06F9" w:rsidRPr="00693A07" w:rsidRDefault="00A277A1" w:rsidP="00F2570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Отделы-заказчики закупок</w:t>
            </w:r>
          </w:p>
        </w:tc>
        <w:tc>
          <w:tcPr>
            <w:tcW w:w="3167" w:type="dxa"/>
          </w:tcPr>
          <w:p w:rsidR="00A277A1" w:rsidRPr="00693A07" w:rsidRDefault="00A277A1" w:rsidP="00A277A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7">
              <w:rPr>
                <w:rFonts w:ascii="Times New Roman" w:hAnsi="Times New Roman" w:cs="Times New Roman"/>
                <w:sz w:val="25"/>
                <w:szCs w:val="25"/>
              </w:rPr>
              <w:t>Недопущение привлечения к закупке аффилированного поставщика (исполнителя)</w:t>
            </w:r>
            <w:r w:rsidR="00E36D3A" w:rsidRPr="00693A0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6C09C8" w:rsidRDefault="006C09C8" w:rsidP="006C09C8">
      <w:pPr>
        <w:jc w:val="center"/>
        <w:rPr>
          <w:sz w:val="24"/>
          <w:szCs w:val="24"/>
        </w:rPr>
      </w:pPr>
    </w:p>
    <w:p w:rsidR="0096480A" w:rsidRDefault="0096480A" w:rsidP="006C09C8">
      <w:pPr>
        <w:jc w:val="center"/>
        <w:rPr>
          <w:sz w:val="24"/>
          <w:szCs w:val="24"/>
        </w:rPr>
      </w:pPr>
    </w:p>
    <w:p w:rsidR="0096480A" w:rsidRPr="006C09C8" w:rsidRDefault="0096480A" w:rsidP="006C09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96480A" w:rsidRPr="006C09C8" w:rsidSect="006C0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81F" w:rsidRDefault="001A381F" w:rsidP="006C09C8">
      <w:pPr>
        <w:spacing w:after="0" w:line="240" w:lineRule="auto"/>
      </w:pPr>
      <w:r>
        <w:separator/>
      </w:r>
    </w:p>
  </w:endnote>
  <w:endnote w:type="continuationSeparator" w:id="0">
    <w:p w:rsidR="001A381F" w:rsidRDefault="001A381F" w:rsidP="006C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81F" w:rsidRDefault="001A381F" w:rsidP="006C09C8">
      <w:pPr>
        <w:spacing w:after="0" w:line="240" w:lineRule="auto"/>
      </w:pPr>
      <w:r>
        <w:separator/>
      </w:r>
    </w:p>
  </w:footnote>
  <w:footnote w:type="continuationSeparator" w:id="0">
    <w:p w:rsidR="001A381F" w:rsidRDefault="001A381F" w:rsidP="006C09C8">
      <w:pPr>
        <w:spacing w:after="0" w:line="240" w:lineRule="auto"/>
      </w:pPr>
      <w:r>
        <w:continuationSeparator/>
      </w:r>
    </w:p>
  </w:footnote>
  <w:footnote w:id="1">
    <w:p w:rsidR="006C09C8" w:rsidRDefault="006C09C8" w:rsidP="006C09C8">
      <w:pPr>
        <w:pStyle w:val="a4"/>
      </w:pPr>
      <w:r>
        <w:rPr>
          <w:rStyle w:val="a6"/>
        </w:rPr>
        <w:footnoteRef/>
      </w:r>
      <w:r>
        <w:t xml:space="preserve"> Понятие личной заинтересованности используется в значении, указанном в Федеральном законе от 25 декабря 2008 г. №273-ФЗ «О противодействии коррупции».</w:t>
      </w:r>
    </w:p>
  </w:footnote>
  <w:footnote w:id="2">
    <w:p w:rsidR="002006EF" w:rsidRDefault="002006EF">
      <w:pPr>
        <w:pStyle w:val="a4"/>
      </w:pPr>
      <w:r>
        <w:rPr>
          <w:rStyle w:val="a6"/>
        </w:rPr>
        <w:footnoteRef/>
      </w:r>
      <w:r>
        <w:t xml:space="preserve"> 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</w:t>
      </w:r>
      <w:r w:rsidR="00745CAE">
        <w:t>утверждены</w:t>
      </w:r>
      <w:r>
        <w:t xml:space="preserve"> Минтрудом России).</w:t>
      </w:r>
    </w:p>
  </w:footnote>
  <w:footnote w:id="3">
    <w:p w:rsidR="002006EF" w:rsidRDefault="002006EF">
      <w:pPr>
        <w:pStyle w:val="a4"/>
      </w:pPr>
      <w:r>
        <w:rPr>
          <w:rStyle w:val="a6"/>
        </w:rPr>
        <w:footnoteRef/>
      </w:r>
      <w:r>
        <w:t xml:space="preserve"> </w:t>
      </w:r>
      <w:r w:rsidR="000850C1">
        <w:t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и Федеральным</w:t>
      </w:r>
      <w:r w:rsidR="00745CAE">
        <w:t xml:space="preserve"> законом от 18 июля 2011 г.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="00FA3D95">
        <w:t xml:space="preserve"> (утверждены Минтрудом России).</w:t>
      </w:r>
    </w:p>
  </w:footnote>
  <w:footnote w:id="4">
    <w:p w:rsidR="00FB06F9" w:rsidRDefault="00FB06F9">
      <w:pPr>
        <w:pStyle w:val="a4"/>
      </w:pPr>
      <w:r>
        <w:rPr>
          <w:rStyle w:val="a6"/>
        </w:rPr>
        <w:footnoteRef/>
      </w:r>
      <w:r>
        <w:t xml:space="preserve"> </w:t>
      </w:r>
      <w:r w:rsidR="00A277A1">
        <w:t>Методические рекомендации по применению методов о</w:t>
      </w:r>
      <w:r w:rsidR="00A277A1" w:rsidRPr="00A277A1">
        <w:t>пределения начальной (максимальной) цены контракта</w:t>
      </w:r>
      <w:r w:rsidR="00A277A1">
        <w:t xml:space="preserve">, </w:t>
      </w:r>
      <w:r w:rsidR="00A277A1" w:rsidRPr="00A277A1">
        <w:t>цены контракта</w:t>
      </w:r>
      <w:r w:rsidR="00A277A1">
        <w:t>, заключаемого с единственным поставщиком (подрядчиком, исполнителем) (утверждены приказом Минэкономразвития России от 2 октября 2013 г. №567).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59"/>
    <w:rsid w:val="000850C1"/>
    <w:rsid w:val="000C0484"/>
    <w:rsid w:val="001209BA"/>
    <w:rsid w:val="00154B34"/>
    <w:rsid w:val="00160503"/>
    <w:rsid w:val="001978EE"/>
    <w:rsid w:val="001A381F"/>
    <w:rsid w:val="002006EF"/>
    <w:rsid w:val="00254628"/>
    <w:rsid w:val="00325231"/>
    <w:rsid w:val="0039210B"/>
    <w:rsid w:val="0043698D"/>
    <w:rsid w:val="004F622F"/>
    <w:rsid w:val="00522B46"/>
    <w:rsid w:val="00540A4C"/>
    <w:rsid w:val="00635866"/>
    <w:rsid w:val="006779BD"/>
    <w:rsid w:val="00693A07"/>
    <w:rsid w:val="006C09C8"/>
    <w:rsid w:val="006E2CF9"/>
    <w:rsid w:val="00723779"/>
    <w:rsid w:val="00727EB0"/>
    <w:rsid w:val="007436BF"/>
    <w:rsid w:val="00745CAE"/>
    <w:rsid w:val="008F7FE5"/>
    <w:rsid w:val="0096480A"/>
    <w:rsid w:val="009D7335"/>
    <w:rsid w:val="00A277A1"/>
    <w:rsid w:val="00A44DAF"/>
    <w:rsid w:val="00AF61CD"/>
    <w:rsid w:val="00C44A59"/>
    <w:rsid w:val="00D50CFF"/>
    <w:rsid w:val="00DA7297"/>
    <w:rsid w:val="00E2448F"/>
    <w:rsid w:val="00E36D3A"/>
    <w:rsid w:val="00ED7C76"/>
    <w:rsid w:val="00F005D3"/>
    <w:rsid w:val="00F140F6"/>
    <w:rsid w:val="00F469EE"/>
    <w:rsid w:val="00FA3D95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481D-774D-4813-B258-EEACE762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C09C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C09C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C09C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006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006E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006E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1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4322-4446-46D1-BD4A-AFB16F60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Коровицына Елена Александровна</dc:creator>
  <cp:lastModifiedBy>Коровицына Елена Александровна</cp:lastModifiedBy>
  <cp:revision>4</cp:revision>
  <cp:lastPrinted>2022-08-03T11:13:00Z</cp:lastPrinted>
  <dcterms:created xsi:type="dcterms:W3CDTF">2022-08-03T11:04:00Z</dcterms:created>
  <dcterms:modified xsi:type="dcterms:W3CDTF">2022-08-11T10:26:00Z</dcterms:modified>
</cp:coreProperties>
</file>